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F76" w:rsidRPr="0001332C" w:rsidRDefault="00303F76" w:rsidP="00F75EDD">
      <w:pPr>
        <w:spacing w:line="240" w:lineRule="auto"/>
        <w:jc w:val="center"/>
        <w:rPr>
          <w:rFonts w:ascii="Times New Roman" w:hAnsi="Times New Roman" w:cs="Times New Roman"/>
          <w:b/>
          <w:sz w:val="28"/>
          <w:szCs w:val="28"/>
        </w:rPr>
      </w:pPr>
      <w:r w:rsidRPr="0001332C">
        <w:rPr>
          <w:rFonts w:ascii="Times New Roman" w:hAnsi="Times New Roman" w:cs="Times New Roman"/>
          <w:b/>
          <w:sz w:val="28"/>
          <w:szCs w:val="28"/>
        </w:rPr>
        <w:t>ФГКОУ МКК «Пансион воспитанниц МО РФ»</w:t>
      </w:r>
    </w:p>
    <w:p w:rsidR="00303F76" w:rsidRPr="0001332C" w:rsidRDefault="00303F76" w:rsidP="00F75EDD">
      <w:pPr>
        <w:spacing w:line="240" w:lineRule="auto"/>
        <w:jc w:val="center"/>
        <w:rPr>
          <w:rFonts w:ascii="Times New Roman" w:hAnsi="Times New Roman" w:cs="Times New Roman"/>
          <w:b/>
          <w:sz w:val="28"/>
          <w:szCs w:val="28"/>
        </w:rPr>
      </w:pPr>
      <w:r w:rsidRPr="0001332C">
        <w:rPr>
          <w:rFonts w:ascii="Times New Roman" w:hAnsi="Times New Roman" w:cs="Times New Roman"/>
          <w:b/>
          <w:sz w:val="28"/>
          <w:szCs w:val="28"/>
        </w:rPr>
        <w:t>Воспитатель учебного курса Ромашова Светлана Николаевна</w:t>
      </w:r>
    </w:p>
    <w:p w:rsidR="004B1D9E" w:rsidRPr="0001332C" w:rsidRDefault="004B1D9E" w:rsidP="00F75EDD">
      <w:pPr>
        <w:spacing w:line="240" w:lineRule="auto"/>
        <w:jc w:val="center"/>
        <w:rPr>
          <w:rFonts w:ascii="Times New Roman" w:hAnsi="Times New Roman" w:cs="Times New Roman"/>
          <w:b/>
          <w:sz w:val="28"/>
          <w:szCs w:val="28"/>
        </w:rPr>
      </w:pPr>
      <w:r w:rsidRPr="0001332C">
        <w:rPr>
          <w:rFonts w:ascii="Times New Roman" w:hAnsi="Times New Roman" w:cs="Times New Roman"/>
          <w:b/>
          <w:sz w:val="28"/>
          <w:szCs w:val="28"/>
        </w:rPr>
        <w:t>Разработка подготовки к внеклассному мероприятию</w:t>
      </w:r>
    </w:p>
    <w:p w:rsidR="00E065BB" w:rsidRPr="0001332C" w:rsidRDefault="00E065BB" w:rsidP="00F75EDD">
      <w:pPr>
        <w:spacing w:line="240" w:lineRule="auto"/>
        <w:jc w:val="center"/>
        <w:rPr>
          <w:rFonts w:ascii="Times New Roman" w:hAnsi="Times New Roman" w:cs="Times New Roman"/>
          <w:b/>
          <w:sz w:val="28"/>
          <w:szCs w:val="28"/>
        </w:rPr>
      </w:pPr>
      <w:r w:rsidRPr="0001332C">
        <w:rPr>
          <w:rFonts w:ascii="Times New Roman" w:hAnsi="Times New Roman" w:cs="Times New Roman"/>
          <w:b/>
          <w:sz w:val="28"/>
          <w:szCs w:val="28"/>
        </w:rPr>
        <w:t xml:space="preserve">Тема: «Пенсионная система </w:t>
      </w:r>
      <w:r w:rsidR="00F75EDD" w:rsidRPr="0001332C">
        <w:rPr>
          <w:rFonts w:ascii="Times New Roman" w:hAnsi="Times New Roman" w:cs="Times New Roman"/>
          <w:b/>
          <w:sz w:val="28"/>
          <w:szCs w:val="28"/>
        </w:rPr>
        <w:t xml:space="preserve">в </w:t>
      </w:r>
      <w:r w:rsidRPr="0001332C">
        <w:rPr>
          <w:rFonts w:ascii="Times New Roman" w:hAnsi="Times New Roman" w:cs="Times New Roman"/>
          <w:b/>
          <w:sz w:val="28"/>
          <w:szCs w:val="28"/>
        </w:rPr>
        <w:t>РФ»</w:t>
      </w:r>
      <w:r w:rsidR="00303F76" w:rsidRPr="0001332C">
        <w:rPr>
          <w:rFonts w:ascii="Times New Roman" w:hAnsi="Times New Roman" w:cs="Times New Roman"/>
          <w:b/>
          <w:sz w:val="28"/>
          <w:szCs w:val="28"/>
        </w:rPr>
        <w:t xml:space="preserve"> (для воспитанниц 10 класса)</w:t>
      </w:r>
      <w:bookmarkStart w:id="0" w:name="_GoBack"/>
      <w:bookmarkEnd w:id="0"/>
    </w:p>
    <w:p w:rsidR="00E065BB" w:rsidRPr="0001332C" w:rsidRDefault="00E065BB" w:rsidP="004D6ED1">
      <w:pPr>
        <w:spacing w:line="240" w:lineRule="auto"/>
        <w:jc w:val="both"/>
        <w:rPr>
          <w:rFonts w:ascii="Times New Roman" w:hAnsi="Times New Roman" w:cs="Times New Roman"/>
          <w:sz w:val="28"/>
          <w:szCs w:val="28"/>
        </w:rPr>
      </w:pPr>
      <w:r w:rsidRPr="0001332C">
        <w:rPr>
          <w:rFonts w:ascii="Times New Roman" w:hAnsi="Times New Roman" w:cs="Times New Roman"/>
          <w:b/>
          <w:sz w:val="28"/>
          <w:szCs w:val="28"/>
        </w:rPr>
        <w:t>Актуальность:</w:t>
      </w:r>
      <w:r w:rsidRPr="0001332C">
        <w:rPr>
          <w:rFonts w:ascii="Times New Roman" w:hAnsi="Times New Roman" w:cs="Times New Roman"/>
          <w:sz w:val="28"/>
          <w:szCs w:val="28"/>
        </w:rPr>
        <w:t xml:space="preserve"> </w:t>
      </w:r>
      <w:r w:rsidR="009A6EA6" w:rsidRPr="0001332C">
        <w:rPr>
          <w:rFonts w:ascii="Times New Roman" w:hAnsi="Times New Roman" w:cs="Times New Roman"/>
          <w:sz w:val="28"/>
          <w:szCs w:val="28"/>
        </w:rPr>
        <w:t>Необходимость повышения финансовой грамотности молодёжи – приоритетное направление государственной политики. Финансовое образование воспитанниц способствует принятию грамотных решений, минимизирует риски и, тем самым, способно повысить финансовую безопасность молодежи в будущем. Одной из важных тем в системе обучения финансовой грамотности является изучение</w:t>
      </w:r>
      <w:r w:rsidR="00F75EDD" w:rsidRPr="0001332C">
        <w:rPr>
          <w:rFonts w:ascii="Times New Roman" w:hAnsi="Times New Roman" w:cs="Times New Roman"/>
          <w:sz w:val="28"/>
          <w:szCs w:val="28"/>
        </w:rPr>
        <w:t xml:space="preserve"> пенсионной системы нашей страны</w:t>
      </w:r>
      <w:r w:rsidR="009A6EA6" w:rsidRPr="0001332C">
        <w:rPr>
          <w:rFonts w:ascii="Times New Roman" w:hAnsi="Times New Roman" w:cs="Times New Roman"/>
          <w:sz w:val="28"/>
          <w:szCs w:val="28"/>
        </w:rPr>
        <w:t xml:space="preserve">. Это объясняется </w:t>
      </w:r>
      <w:r w:rsidR="00F75EDD" w:rsidRPr="0001332C">
        <w:rPr>
          <w:rFonts w:ascii="Times New Roman" w:hAnsi="Times New Roman" w:cs="Times New Roman"/>
          <w:sz w:val="28"/>
          <w:szCs w:val="28"/>
        </w:rPr>
        <w:t xml:space="preserve"> тем, что вопросы пенсионной политики, так или иначе, касаются или коснуться каждого из нас. </w:t>
      </w:r>
      <w:r w:rsidR="009A6EA6" w:rsidRPr="0001332C">
        <w:rPr>
          <w:rFonts w:ascii="Times New Roman" w:hAnsi="Times New Roman" w:cs="Times New Roman"/>
          <w:sz w:val="28"/>
          <w:szCs w:val="28"/>
        </w:rPr>
        <w:t>Поэтому важно научить молодых людей принимать грамотные решения уже сегодня, что сможет обеспечить им спокойную и достойную  жизнь в старости.</w:t>
      </w:r>
    </w:p>
    <w:p w:rsidR="00E065BB" w:rsidRPr="0001332C" w:rsidRDefault="00E065BB" w:rsidP="004D6ED1">
      <w:pPr>
        <w:spacing w:line="240" w:lineRule="auto"/>
        <w:jc w:val="both"/>
        <w:rPr>
          <w:rFonts w:ascii="Times New Roman" w:hAnsi="Times New Roman" w:cs="Times New Roman"/>
          <w:sz w:val="28"/>
          <w:szCs w:val="28"/>
        </w:rPr>
      </w:pPr>
      <w:r w:rsidRPr="0001332C">
        <w:rPr>
          <w:rFonts w:ascii="Times New Roman" w:hAnsi="Times New Roman" w:cs="Times New Roman"/>
          <w:b/>
          <w:sz w:val="28"/>
          <w:szCs w:val="28"/>
        </w:rPr>
        <w:t>Цель:</w:t>
      </w:r>
      <w:r w:rsidRPr="0001332C">
        <w:rPr>
          <w:rFonts w:ascii="Times New Roman" w:hAnsi="Times New Roman" w:cs="Times New Roman"/>
          <w:sz w:val="28"/>
          <w:szCs w:val="28"/>
        </w:rPr>
        <w:t xml:space="preserve">  повысить грамотность воспитанниц  в вопросах пенсионного законодательства и функционирования пенсионной системы Российской Федерации.</w:t>
      </w:r>
    </w:p>
    <w:p w:rsidR="00E065BB" w:rsidRPr="0001332C" w:rsidRDefault="00E065BB" w:rsidP="004D6ED1">
      <w:pPr>
        <w:spacing w:line="240" w:lineRule="auto"/>
        <w:jc w:val="both"/>
        <w:rPr>
          <w:rFonts w:ascii="Times New Roman" w:hAnsi="Times New Roman" w:cs="Times New Roman"/>
          <w:b/>
          <w:sz w:val="28"/>
          <w:szCs w:val="28"/>
        </w:rPr>
      </w:pPr>
      <w:r w:rsidRPr="0001332C">
        <w:rPr>
          <w:rFonts w:ascii="Times New Roman" w:hAnsi="Times New Roman" w:cs="Times New Roman"/>
          <w:b/>
          <w:sz w:val="28"/>
          <w:szCs w:val="28"/>
        </w:rPr>
        <w:t>Задачи:</w:t>
      </w:r>
    </w:p>
    <w:p w:rsidR="00E065BB" w:rsidRPr="0001332C" w:rsidRDefault="009A6EA6"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1. </w:t>
      </w:r>
      <w:r w:rsidR="004B1D9E" w:rsidRPr="0001332C">
        <w:rPr>
          <w:rFonts w:ascii="Times New Roman" w:hAnsi="Times New Roman" w:cs="Times New Roman"/>
          <w:sz w:val="28"/>
          <w:szCs w:val="28"/>
        </w:rPr>
        <w:t>Создать условия для повышения мотивации при получении</w:t>
      </w:r>
      <w:r w:rsidR="00CF21DF" w:rsidRPr="0001332C">
        <w:rPr>
          <w:rFonts w:ascii="Times New Roman" w:hAnsi="Times New Roman" w:cs="Times New Roman"/>
          <w:sz w:val="28"/>
          <w:szCs w:val="28"/>
        </w:rPr>
        <w:t xml:space="preserve"> </w:t>
      </w:r>
      <w:r w:rsidR="00E065BB" w:rsidRPr="0001332C">
        <w:rPr>
          <w:rFonts w:ascii="Times New Roman" w:hAnsi="Times New Roman" w:cs="Times New Roman"/>
          <w:sz w:val="28"/>
          <w:szCs w:val="28"/>
        </w:rPr>
        <w:t xml:space="preserve"> знаний о пенсионной системе Российской Федерации.</w:t>
      </w:r>
    </w:p>
    <w:p w:rsidR="00E065BB" w:rsidRPr="0001332C" w:rsidRDefault="009A6EA6"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2. </w:t>
      </w:r>
      <w:r w:rsidR="00CF21DF" w:rsidRPr="0001332C">
        <w:rPr>
          <w:rFonts w:ascii="Times New Roman" w:hAnsi="Times New Roman" w:cs="Times New Roman"/>
          <w:sz w:val="28"/>
          <w:szCs w:val="28"/>
        </w:rPr>
        <w:t>И</w:t>
      </w:r>
      <w:r w:rsidR="00E065BB" w:rsidRPr="0001332C">
        <w:rPr>
          <w:rFonts w:ascii="Times New Roman" w:hAnsi="Times New Roman" w:cs="Times New Roman"/>
          <w:sz w:val="28"/>
          <w:szCs w:val="28"/>
        </w:rPr>
        <w:t xml:space="preserve">спользовать полученные знания о пенсионной системе </w:t>
      </w:r>
      <w:r w:rsidR="00CF21DF" w:rsidRPr="0001332C">
        <w:rPr>
          <w:rFonts w:ascii="Times New Roman" w:hAnsi="Times New Roman" w:cs="Times New Roman"/>
          <w:sz w:val="28"/>
          <w:szCs w:val="28"/>
        </w:rPr>
        <w:t>РФ в практической деятельности.</w:t>
      </w:r>
    </w:p>
    <w:p w:rsidR="00C35075" w:rsidRPr="0001332C" w:rsidRDefault="00C35075" w:rsidP="004D6ED1">
      <w:pPr>
        <w:spacing w:line="240" w:lineRule="auto"/>
        <w:jc w:val="both"/>
        <w:rPr>
          <w:rFonts w:ascii="Times New Roman" w:hAnsi="Times New Roman" w:cs="Times New Roman"/>
          <w:b/>
          <w:sz w:val="28"/>
          <w:szCs w:val="28"/>
        </w:rPr>
      </w:pPr>
      <w:r w:rsidRPr="0001332C">
        <w:rPr>
          <w:rFonts w:ascii="Times New Roman" w:hAnsi="Times New Roman" w:cs="Times New Roman"/>
          <w:b/>
          <w:sz w:val="28"/>
          <w:szCs w:val="28"/>
        </w:rPr>
        <w:t xml:space="preserve">Тип урока: </w:t>
      </w:r>
      <w:r w:rsidRPr="0001332C">
        <w:rPr>
          <w:rFonts w:ascii="Times New Roman" w:hAnsi="Times New Roman" w:cs="Times New Roman"/>
          <w:sz w:val="28"/>
          <w:szCs w:val="28"/>
        </w:rPr>
        <w:t xml:space="preserve">обобщение и </w:t>
      </w:r>
      <w:r w:rsidR="00133F61" w:rsidRPr="0001332C">
        <w:rPr>
          <w:rFonts w:ascii="Times New Roman" w:hAnsi="Times New Roman" w:cs="Times New Roman"/>
          <w:sz w:val="28"/>
          <w:szCs w:val="28"/>
        </w:rPr>
        <w:t xml:space="preserve">систематизация </w:t>
      </w:r>
      <w:r w:rsidRPr="0001332C">
        <w:rPr>
          <w:rFonts w:ascii="Times New Roman" w:hAnsi="Times New Roman" w:cs="Times New Roman"/>
          <w:sz w:val="28"/>
          <w:szCs w:val="28"/>
        </w:rPr>
        <w:t>знаний воспитанниц по теме «Пенсионная система Российской Федерации».</w:t>
      </w:r>
    </w:p>
    <w:p w:rsidR="00EE46F7" w:rsidRPr="0001332C" w:rsidRDefault="00EE46F7" w:rsidP="004D6ED1">
      <w:pPr>
        <w:spacing w:line="240" w:lineRule="auto"/>
        <w:jc w:val="both"/>
        <w:rPr>
          <w:rFonts w:ascii="Times New Roman" w:hAnsi="Times New Roman" w:cs="Times New Roman"/>
          <w:sz w:val="28"/>
          <w:szCs w:val="28"/>
        </w:rPr>
      </w:pPr>
      <w:r w:rsidRPr="0001332C">
        <w:rPr>
          <w:rFonts w:ascii="Times New Roman" w:hAnsi="Times New Roman" w:cs="Times New Roman"/>
          <w:b/>
          <w:sz w:val="28"/>
          <w:szCs w:val="28"/>
        </w:rPr>
        <w:t>Форма проведения:</w:t>
      </w:r>
      <w:r w:rsidRPr="0001332C">
        <w:rPr>
          <w:rFonts w:ascii="Times New Roman" w:hAnsi="Times New Roman" w:cs="Times New Roman"/>
          <w:sz w:val="28"/>
          <w:szCs w:val="28"/>
        </w:rPr>
        <w:t xml:space="preserve"> </w:t>
      </w:r>
      <w:r w:rsidRPr="0001332C">
        <w:rPr>
          <w:rFonts w:ascii="Times New Roman" w:hAnsi="Times New Roman" w:cs="Times New Roman"/>
          <w:b/>
          <w:i/>
          <w:sz w:val="28"/>
          <w:szCs w:val="28"/>
        </w:rPr>
        <w:t>защита коллективного творческого проекта – интерактивного журнала «Ваше будущее».</w:t>
      </w:r>
    </w:p>
    <w:p w:rsidR="00E065BB" w:rsidRPr="0001332C" w:rsidRDefault="00E065BB" w:rsidP="004D6ED1">
      <w:pPr>
        <w:spacing w:line="240" w:lineRule="auto"/>
        <w:jc w:val="both"/>
        <w:rPr>
          <w:rFonts w:ascii="Times New Roman" w:hAnsi="Times New Roman" w:cs="Times New Roman"/>
          <w:b/>
          <w:sz w:val="28"/>
          <w:szCs w:val="28"/>
        </w:rPr>
      </w:pPr>
      <w:r w:rsidRPr="0001332C">
        <w:rPr>
          <w:rFonts w:ascii="Times New Roman" w:hAnsi="Times New Roman" w:cs="Times New Roman"/>
          <w:b/>
          <w:sz w:val="28"/>
          <w:szCs w:val="28"/>
        </w:rPr>
        <w:t>В ходе</w:t>
      </w:r>
      <w:r w:rsidR="00EE46F7" w:rsidRPr="0001332C">
        <w:rPr>
          <w:rFonts w:ascii="Times New Roman" w:hAnsi="Times New Roman" w:cs="Times New Roman"/>
          <w:b/>
          <w:sz w:val="28"/>
          <w:szCs w:val="28"/>
        </w:rPr>
        <w:t xml:space="preserve"> подготовки и </w:t>
      </w:r>
      <w:r w:rsidRPr="0001332C">
        <w:rPr>
          <w:rFonts w:ascii="Times New Roman" w:hAnsi="Times New Roman" w:cs="Times New Roman"/>
          <w:b/>
          <w:sz w:val="28"/>
          <w:szCs w:val="28"/>
        </w:rPr>
        <w:t xml:space="preserve"> пр</w:t>
      </w:r>
      <w:r w:rsidR="00CF21DF" w:rsidRPr="0001332C">
        <w:rPr>
          <w:rFonts w:ascii="Times New Roman" w:hAnsi="Times New Roman" w:cs="Times New Roman"/>
          <w:b/>
          <w:sz w:val="28"/>
          <w:szCs w:val="28"/>
        </w:rPr>
        <w:t>оведения урока учащиеся смогут:</w:t>
      </w:r>
    </w:p>
    <w:p w:rsidR="00E065BB" w:rsidRPr="0001332C" w:rsidRDefault="00E065BB"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1. Овладеть знаниями и практическими навыкам</w:t>
      </w:r>
      <w:r w:rsidR="00CF21DF" w:rsidRPr="0001332C">
        <w:rPr>
          <w:rFonts w:ascii="Times New Roman" w:hAnsi="Times New Roman" w:cs="Times New Roman"/>
          <w:sz w:val="28"/>
          <w:szCs w:val="28"/>
        </w:rPr>
        <w:t xml:space="preserve">и в области </w:t>
      </w:r>
      <w:proofErr w:type="gramStart"/>
      <w:r w:rsidR="00CF21DF" w:rsidRPr="0001332C">
        <w:rPr>
          <w:rFonts w:ascii="Times New Roman" w:hAnsi="Times New Roman" w:cs="Times New Roman"/>
          <w:sz w:val="28"/>
          <w:szCs w:val="28"/>
        </w:rPr>
        <w:t>гражданского</w:t>
      </w:r>
      <w:proofErr w:type="gramEnd"/>
      <w:r w:rsidR="00CF21DF" w:rsidRPr="0001332C">
        <w:rPr>
          <w:rFonts w:ascii="Times New Roman" w:hAnsi="Times New Roman" w:cs="Times New Roman"/>
          <w:sz w:val="28"/>
          <w:szCs w:val="28"/>
        </w:rPr>
        <w:t xml:space="preserve"> права;</w:t>
      </w:r>
    </w:p>
    <w:p w:rsidR="00E065BB" w:rsidRPr="0001332C" w:rsidRDefault="00E065BB"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2. Сформировать интерес к дальнейшему изучени</w:t>
      </w:r>
      <w:r w:rsidR="00CF21DF" w:rsidRPr="0001332C">
        <w:rPr>
          <w:rFonts w:ascii="Times New Roman" w:hAnsi="Times New Roman" w:cs="Times New Roman"/>
          <w:sz w:val="28"/>
          <w:szCs w:val="28"/>
        </w:rPr>
        <w:t>ю пенсионного законодательства;</w:t>
      </w:r>
    </w:p>
    <w:p w:rsidR="00E065BB" w:rsidRPr="0001332C" w:rsidRDefault="00CF21DF"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3. Повысить правовую культуру;</w:t>
      </w:r>
    </w:p>
    <w:p w:rsidR="00E065BB" w:rsidRPr="0001332C" w:rsidRDefault="00E065BB"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4. Создать условия для формирования  понимания  личной ответственности каждого за своё  б</w:t>
      </w:r>
      <w:r w:rsidR="00CF21DF" w:rsidRPr="0001332C">
        <w:rPr>
          <w:rFonts w:ascii="Times New Roman" w:hAnsi="Times New Roman" w:cs="Times New Roman"/>
          <w:sz w:val="28"/>
          <w:szCs w:val="28"/>
        </w:rPr>
        <w:t>удущее пенсионное  обеспечение;</w:t>
      </w:r>
    </w:p>
    <w:p w:rsidR="00E065BB" w:rsidRPr="0001332C" w:rsidRDefault="00E065BB"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lastRenderedPageBreak/>
        <w:t>5. Сформировать   «пенсионную культуру» основанную на принципе «Твоя  будущая  пенсия зависит</w:t>
      </w:r>
      <w:r w:rsidR="00CF21DF" w:rsidRPr="0001332C">
        <w:rPr>
          <w:rFonts w:ascii="Times New Roman" w:hAnsi="Times New Roman" w:cs="Times New Roman"/>
          <w:sz w:val="28"/>
          <w:szCs w:val="28"/>
        </w:rPr>
        <w:t xml:space="preserve"> от тебя, сделай  её достойной»</w:t>
      </w:r>
    </w:p>
    <w:p w:rsidR="00EE46F7" w:rsidRPr="0001332C" w:rsidRDefault="00EE46F7" w:rsidP="004D6ED1">
      <w:pPr>
        <w:spacing w:line="240" w:lineRule="auto"/>
        <w:jc w:val="both"/>
        <w:rPr>
          <w:rFonts w:ascii="Times New Roman" w:hAnsi="Times New Roman" w:cs="Times New Roman"/>
          <w:b/>
          <w:sz w:val="28"/>
          <w:szCs w:val="28"/>
        </w:rPr>
      </w:pPr>
      <w:r w:rsidRPr="0001332C">
        <w:rPr>
          <w:rFonts w:ascii="Times New Roman" w:hAnsi="Times New Roman" w:cs="Times New Roman"/>
          <w:b/>
          <w:sz w:val="28"/>
          <w:szCs w:val="28"/>
        </w:rPr>
        <w:t>Планируемые результаты:</w:t>
      </w:r>
    </w:p>
    <w:p w:rsidR="00EE46F7" w:rsidRPr="0001332C" w:rsidRDefault="00EE46F7" w:rsidP="004D6ED1">
      <w:pPr>
        <w:spacing w:line="240" w:lineRule="auto"/>
        <w:jc w:val="both"/>
        <w:rPr>
          <w:rFonts w:ascii="Times New Roman" w:hAnsi="Times New Roman" w:cs="Times New Roman"/>
          <w:i/>
          <w:sz w:val="28"/>
          <w:szCs w:val="28"/>
        </w:rPr>
      </w:pPr>
      <w:r w:rsidRPr="0001332C">
        <w:rPr>
          <w:rFonts w:ascii="Times New Roman" w:hAnsi="Times New Roman" w:cs="Times New Roman"/>
          <w:i/>
          <w:sz w:val="28"/>
          <w:szCs w:val="28"/>
        </w:rPr>
        <w:t>- личностные:</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1. </w:t>
      </w:r>
      <w:r w:rsidR="00EE46F7" w:rsidRPr="0001332C">
        <w:rPr>
          <w:rFonts w:ascii="Times New Roman" w:hAnsi="Times New Roman" w:cs="Times New Roman"/>
          <w:sz w:val="28"/>
          <w:szCs w:val="28"/>
        </w:rPr>
        <w:t xml:space="preserve">формирование гражданской позиции </w:t>
      </w:r>
      <w:r w:rsidRPr="0001332C">
        <w:rPr>
          <w:rFonts w:ascii="Times New Roman" w:hAnsi="Times New Roman" w:cs="Times New Roman"/>
          <w:sz w:val="28"/>
          <w:szCs w:val="28"/>
        </w:rPr>
        <w:t xml:space="preserve">воспитанниц </w:t>
      </w:r>
      <w:r w:rsidR="00EE46F7" w:rsidRPr="0001332C">
        <w:rPr>
          <w:rFonts w:ascii="Times New Roman" w:hAnsi="Times New Roman" w:cs="Times New Roman"/>
          <w:sz w:val="28"/>
          <w:szCs w:val="28"/>
        </w:rPr>
        <w:t>как активных и ответственных членов российского общества, осознающих свои права и обязанности, уважающих закон и правопорядок, обладающих чувством собственного достоинства;</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2. </w:t>
      </w:r>
      <w:r w:rsidR="00EE46F7" w:rsidRPr="0001332C">
        <w:rPr>
          <w:rFonts w:ascii="Times New Roman" w:hAnsi="Times New Roman" w:cs="Times New Roman"/>
          <w:sz w:val="28"/>
          <w:szCs w:val="28"/>
        </w:rPr>
        <w:t>приобретение навыков сотрудничества со сверстниками и взрослыми в образовательной, учебно-исследовательской, проектной и других видах деятельности;</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3. </w:t>
      </w:r>
      <w:r w:rsidR="00EE46F7" w:rsidRPr="0001332C">
        <w:rPr>
          <w:rFonts w:ascii="Times New Roman" w:hAnsi="Times New Roman" w:cs="Times New Roman"/>
          <w:sz w:val="28"/>
          <w:szCs w:val="28"/>
        </w:rPr>
        <w:t>выработка умения делать осознанный выбор из различных возможностей реализац</w:t>
      </w:r>
      <w:r w:rsidRPr="0001332C">
        <w:rPr>
          <w:rFonts w:ascii="Times New Roman" w:hAnsi="Times New Roman" w:cs="Times New Roman"/>
          <w:sz w:val="28"/>
          <w:szCs w:val="28"/>
        </w:rPr>
        <w:t>ии собственных жизненных планов.</w:t>
      </w:r>
    </w:p>
    <w:p w:rsidR="00EE46F7" w:rsidRPr="0001332C" w:rsidRDefault="005E5403" w:rsidP="004D6ED1">
      <w:pPr>
        <w:spacing w:line="240" w:lineRule="auto"/>
        <w:jc w:val="both"/>
        <w:rPr>
          <w:rFonts w:ascii="Times New Roman" w:hAnsi="Times New Roman" w:cs="Times New Roman"/>
          <w:i/>
          <w:sz w:val="28"/>
          <w:szCs w:val="28"/>
        </w:rPr>
      </w:pPr>
      <w:r w:rsidRPr="0001332C">
        <w:rPr>
          <w:rFonts w:ascii="Times New Roman" w:hAnsi="Times New Roman" w:cs="Times New Roman"/>
          <w:i/>
          <w:sz w:val="28"/>
          <w:szCs w:val="28"/>
        </w:rPr>
        <w:t xml:space="preserve">- </w:t>
      </w:r>
      <w:proofErr w:type="spellStart"/>
      <w:r w:rsidR="00EE46F7" w:rsidRPr="0001332C">
        <w:rPr>
          <w:rFonts w:ascii="Times New Roman" w:hAnsi="Times New Roman" w:cs="Times New Roman"/>
          <w:i/>
          <w:sz w:val="28"/>
          <w:szCs w:val="28"/>
        </w:rPr>
        <w:t>метапредметные</w:t>
      </w:r>
      <w:proofErr w:type="spellEnd"/>
      <w:r w:rsidR="00EE46F7" w:rsidRPr="0001332C">
        <w:rPr>
          <w:rFonts w:ascii="Times New Roman" w:hAnsi="Times New Roman" w:cs="Times New Roman"/>
          <w:i/>
          <w:sz w:val="28"/>
          <w:szCs w:val="28"/>
        </w:rPr>
        <w:t>:</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1. </w:t>
      </w:r>
      <w:r w:rsidR="00EE46F7" w:rsidRPr="0001332C">
        <w:rPr>
          <w:rFonts w:ascii="Times New Roman" w:hAnsi="Times New Roman" w:cs="Times New Roman"/>
          <w:sz w:val="28"/>
          <w:szCs w:val="28"/>
        </w:rPr>
        <w:t xml:space="preserve">выработка умения самостоятельно определять цели, разрабатывать план деятельности, выбирать успешные стратегии деятельности в различных ситуациях; </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2. </w:t>
      </w:r>
      <w:r w:rsidR="00EE46F7" w:rsidRPr="0001332C">
        <w:rPr>
          <w:rFonts w:ascii="Times New Roman" w:hAnsi="Times New Roman" w:cs="Times New Roman"/>
          <w:sz w:val="28"/>
          <w:szCs w:val="28"/>
        </w:rPr>
        <w:t xml:space="preserve">овладение навыками познавательной, учебно-исследовательской и проектной деятельности, самостоятельного поиска методов решения практических задач; </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3. </w:t>
      </w:r>
      <w:r w:rsidR="00EE46F7" w:rsidRPr="0001332C">
        <w:rPr>
          <w:rFonts w:ascii="Times New Roman" w:hAnsi="Times New Roman" w:cs="Times New Roman"/>
          <w:sz w:val="28"/>
          <w:szCs w:val="28"/>
        </w:rPr>
        <w:t>формирование способности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RPr="0001332C">
        <w:rPr>
          <w:rFonts w:ascii="Times New Roman" w:hAnsi="Times New Roman" w:cs="Times New Roman"/>
          <w:sz w:val="28"/>
          <w:szCs w:val="28"/>
        </w:rPr>
        <w:t>.</w:t>
      </w:r>
      <w:r w:rsidR="00EE46F7" w:rsidRPr="0001332C">
        <w:rPr>
          <w:rFonts w:ascii="Times New Roman" w:hAnsi="Times New Roman" w:cs="Times New Roman"/>
          <w:sz w:val="28"/>
          <w:szCs w:val="28"/>
        </w:rPr>
        <w:t xml:space="preserve"> </w:t>
      </w:r>
    </w:p>
    <w:p w:rsidR="00EE46F7" w:rsidRPr="0001332C" w:rsidRDefault="005E5403" w:rsidP="004D6ED1">
      <w:pPr>
        <w:spacing w:line="240" w:lineRule="auto"/>
        <w:jc w:val="both"/>
        <w:rPr>
          <w:rFonts w:ascii="Times New Roman" w:hAnsi="Times New Roman" w:cs="Times New Roman"/>
          <w:i/>
          <w:sz w:val="28"/>
          <w:szCs w:val="28"/>
        </w:rPr>
      </w:pPr>
      <w:r w:rsidRPr="0001332C">
        <w:rPr>
          <w:rFonts w:ascii="Times New Roman" w:hAnsi="Times New Roman" w:cs="Times New Roman"/>
          <w:i/>
          <w:sz w:val="28"/>
          <w:szCs w:val="28"/>
        </w:rPr>
        <w:t xml:space="preserve">- </w:t>
      </w:r>
      <w:r w:rsidR="00EE46F7" w:rsidRPr="0001332C">
        <w:rPr>
          <w:rFonts w:ascii="Times New Roman" w:hAnsi="Times New Roman" w:cs="Times New Roman"/>
          <w:i/>
          <w:sz w:val="28"/>
          <w:szCs w:val="28"/>
        </w:rPr>
        <w:t>предметные:</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1. </w:t>
      </w:r>
      <w:r w:rsidR="00EE46F7" w:rsidRPr="0001332C">
        <w:rPr>
          <w:rFonts w:ascii="Times New Roman" w:hAnsi="Times New Roman" w:cs="Times New Roman"/>
          <w:sz w:val="28"/>
          <w:szCs w:val="28"/>
        </w:rPr>
        <w:t xml:space="preserve">формирование системы знаний о </w:t>
      </w:r>
      <w:r w:rsidRPr="0001332C">
        <w:rPr>
          <w:rFonts w:ascii="Times New Roman" w:hAnsi="Times New Roman" w:cs="Times New Roman"/>
          <w:sz w:val="28"/>
          <w:szCs w:val="28"/>
        </w:rPr>
        <w:t xml:space="preserve">пенсионной системе страны и ее роли </w:t>
      </w:r>
      <w:r w:rsidR="00EE46F7" w:rsidRPr="0001332C">
        <w:rPr>
          <w:rFonts w:ascii="Times New Roman" w:hAnsi="Times New Roman" w:cs="Times New Roman"/>
          <w:sz w:val="28"/>
          <w:szCs w:val="28"/>
        </w:rPr>
        <w:t>в ж</w:t>
      </w:r>
      <w:r w:rsidRPr="0001332C">
        <w:rPr>
          <w:rFonts w:ascii="Times New Roman" w:hAnsi="Times New Roman" w:cs="Times New Roman"/>
          <w:sz w:val="28"/>
          <w:szCs w:val="28"/>
        </w:rPr>
        <w:t xml:space="preserve">изни общества </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2. </w:t>
      </w:r>
      <w:r w:rsidR="00EE46F7" w:rsidRPr="0001332C">
        <w:rPr>
          <w:rFonts w:ascii="Times New Roman" w:hAnsi="Times New Roman" w:cs="Times New Roman"/>
          <w:sz w:val="28"/>
          <w:szCs w:val="28"/>
        </w:rPr>
        <w:t>формирование экономического мышления: умения принимать рациональные  решения в условиях ограниченности денежных средств, оценивать возможные последствия для себя, своей семьи и общества в целом и принимать ответственность за них;</w:t>
      </w:r>
    </w:p>
    <w:p w:rsidR="00EE46F7" w:rsidRPr="0001332C" w:rsidRDefault="005E5403"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3. </w:t>
      </w:r>
      <w:r w:rsidR="00EE46F7" w:rsidRPr="0001332C">
        <w:rPr>
          <w:rFonts w:ascii="Times New Roman" w:hAnsi="Times New Roman" w:cs="Times New Roman"/>
          <w:sz w:val="28"/>
          <w:szCs w:val="28"/>
        </w:rPr>
        <w:t>выработка умения находить и оценивать финансовую информацию из различных источников, включая Интернет, а также умения анализировать, преобразовывать и использовать полученную информацию для решения практических финансовых задач в реальной жизни</w:t>
      </w:r>
      <w:r w:rsidRPr="0001332C">
        <w:rPr>
          <w:rFonts w:ascii="Times New Roman" w:hAnsi="Times New Roman" w:cs="Times New Roman"/>
          <w:sz w:val="28"/>
          <w:szCs w:val="28"/>
        </w:rPr>
        <w:t>.</w:t>
      </w:r>
    </w:p>
    <w:p w:rsidR="00E065BB" w:rsidRPr="0001332C" w:rsidRDefault="00CF21DF" w:rsidP="004D6ED1">
      <w:pPr>
        <w:spacing w:line="240" w:lineRule="auto"/>
        <w:jc w:val="both"/>
        <w:rPr>
          <w:rFonts w:ascii="Times New Roman" w:hAnsi="Times New Roman" w:cs="Times New Roman"/>
          <w:b/>
          <w:sz w:val="28"/>
          <w:szCs w:val="28"/>
        </w:rPr>
      </w:pPr>
      <w:r w:rsidRPr="0001332C">
        <w:rPr>
          <w:rFonts w:ascii="Times New Roman" w:hAnsi="Times New Roman" w:cs="Times New Roman"/>
          <w:b/>
          <w:sz w:val="28"/>
          <w:szCs w:val="28"/>
        </w:rPr>
        <w:t>Оборудование:</w:t>
      </w:r>
    </w:p>
    <w:p w:rsidR="00E065BB" w:rsidRPr="0001332C" w:rsidRDefault="00CF21DF"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lastRenderedPageBreak/>
        <w:t>- компьютер;</w:t>
      </w:r>
    </w:p>
    <w:p w:rsidR="00E065BB" w:rsidRPr="0001332C" w:rsidRDefault="00E065BB"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интерактивна</w:t>
      </w:r>
      <w:r w:rsidR="00CF21DF" w:rsidRPr="0001332C">
        <w:rPr>
          <w:rFonts w:ascii="Times New Roman" w:hAnsi="Times New Roman" w:cs="Times New Roman"/>
          <w:sz w:val="28"/>
          <w:szCs w:val="28"/>
        </w:rPr>
        <w:t>я доска</w:t>
      </w:r>
      <w:r w:rsidR="005E5403" w:rsidRPr="0001332C">
        <w:rPr>
          <w:rFonts w:ascii="Times New Roman" w:hAnsi="Times New Roman" w:cs="Times New Roman"/>
          <w:sz w:val="28"/>
          <w:szCs w:val="28"/>
        </w:rPr>
        <w:t xml:space="preserve"> для презентации работ воспитанниц</w:t>
      </w:r>
      <w:r w:rsidR="00CF21DF" w:rsidRPr="0001332C">
        <w:rPr>
          <w:rFonts w:ascii="Times New Roman" w:hAnsi="Times New Roman" w:cs="Times New Roman"/>
          <w:sz w:val="28"/>
          <w:szCs w:val="28"/>
        </w:rPr>
        <w:t>;</w:t>
      </w:r>
    </w:p>
    <w:p w:rsidR="00E065BB" w:rsidRPr="0001332C" w:rsidRDefault="00CF21DF"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мультимедийный п</w:t>
      </w:r>
      <w:r w:rsidR="005E5403" w:rsidRPr="0001332C">
        <w:rPr>
          <w:rFonts w:ascii="Times New Roman" w:hAnsi="Times New Roman" w:cs="Times New Roman"/>
          <w:sz w:val="28"/>
          <w:szCs w:val="28"/>
        </w:rPr>
        <w:t>роектор.</w:t>
      </w:r>
    </w:p>
    <w:p w:rsidR="00133F61" w:rsidRPr="0001332C" w:rsidRDefault="00C35075" w:rsidP="004D6ED1">
      <w:pPr>
        <w:spacing w:line="240" w:lineRule="auto"/>
        <w:jc w:val="both"/>
        <w:rPr>
          <w:rFonts w:ascii="Times New Roman" w:hAnsi="Times New Roman" w:cs="Times New Roman"/>
          <w:sz w:val="28"/>
          <w:szCs w:val="28"/>
        </w:rPr>
      </w:pPr>
      <w:r w:rsidRPr="0001332C">
        <w:rPr>
          <w:rFonts w:ascii="Times New Roman" w:hAnsi="Times New Roman" w:cs="Times New Roman"/>
          <w:b/>
          <w:sz w:val="28"/>
          <w:szCs w:val="28"/>
        </w:rPr>
        <w:t>Предварительная подготовка:</w:t>
      </w:r>
      <w:r w:rsidRPr="0001332C">
        <w:rPr>
          <w:rFonts w:ascii="Times New Roman" w:hAnsi="Times New Roman" w:cs="Times New Roman"/>
          <w:sz w:val="28"/>
          <w:szCs w:val="28"/>
        </w:rPr>
        <w:t xml:space="preserve"> </w:t>
      </w:r>
      <w:r w:rsidR="00133F61" w:rsidRPr="0001332C">
        <w:rPr>
          <w:rFonts w:ascii="Times New Roman" w:hAnsi="Times New Roman" w:cs="Times New Roman"/>
          <w:sz w:val="28"/>
          <w:szCs w:val="28"/>
        </w:rPr>
        <w:t xml:space="preserve">В начале изучения модуля «Пенсионная система в РФ» педагог знакомит воспитанниц с формой итогового обобщения и систематизации знаний по теме в форме представления и защиты мини-проектов воспитанниц, которые послужат материалом  для выпуска интерактивного журнала «Ваше будущее». Выбор темы мини-проекта носит </w:t>
      </w:r>
      <w:proofErr w:type="spellStart"/>
      <w:r w:rsidR="00133F61" w:rsidRPr="0001332C">
        <w:rPr>
          <w:rFonts w:ascii="Times New Roman" w:hAnsi="Times New Roman" w:cs="Times New Roman"/>
          <w:sz w:val="28"/>
          <w:szCs w:val="28"/>
        </w:rPr>
        <w:t>профориентационный</w:t>
      </w:r>
      <w:proofErr w:type="spellEnd"/>
      <w:r w:rsidR="00133F61" w:rsidRPr="0001332C">
        <w:rPr>
          <w:rFonts w:ascii="Times New Roman" w:hAnsi="Times New Roman" w:cs="Times New Roman"/>
          <w:sz w:val="28"/>
          <w:szCs w:val="28"/>
        </w:rPr>
        <w:t xml:space="preserve"> характер, т.е. воспитанницы, интересующиеся в дальнейшем изучением истории,  получают тему проекта исторической направленности, юридической науки – получают тему юридической направленности и т.д. </w:t>
      </w:r>
      <w:r w:rsidR="004D6ED1" w:rsidRPr="0001332C">
        <w:rPr>
          <w:rFonts w:ascii="Times New Roman" w:hAnsi="Times New Roman" w:cs="Times New Roman"/>
          <w:sz w:val="28"/>
          <w:szCs w:val="28"/>
        </w:rPr>
        <w:t xml:space="preserve">Количество мини групп соответствует количеству разделов будущего журнала. Определяется группа воспитанниц, владеющих </w:t>
      </w:r>
      <w:r w:rsidR="004D6ED1" w:rsidRPr="0001332C">
        <w:rPr>
          <w:rFonts w:ascii="Times New Roman" w:hAnsi="Times New Roman" w:cs="Times New Roman"/>
          <w:sz w:val="28"/>
          <w:szCs w:val="28"/>
          <w:lang w:val="en-US"/>
        </w:rPr>
        <w:t>IT</w:t>
      </w:r>
      <w:r w:rsidR="004D6ED1" w:rsidRPr="0001332C">
        <w:rPr>
          <w:rFonts w:ascii="Times New Roman" w:hAnsi="Times New Roman" w:cs="Times New Roman"/>
          <w:sz w:val="28"/>
          <w:szCs w:val="28"/>
        </w:rPr>
        <w:t xml:space="preserve">-компетенциями и эстетическими навыками для художественного оформления будущего журнала. </w:t>
      </w:r>
    </w:p>
    <w:p w:rsidR="009F429C" w:rsidRPr="0001332C" w:rsidRDefault="009F429C" w:rsidP="004D6ED1">
      <w:pPr>
        <w:spacing w:line="240" w:lineRule="auto"/>
        <w:jc w:val="both"/>
        <w:rPr>
          <w:rFonts w:ascii="Times New Roman" w:hAnsi="Times New Roman" w:cs="Times New Roman"/>
          <w:b/>
          <w:sz w:val="28"/>
          <w:szCs w:val="28"/>
        </w:rPr>
      </w:pPr>
      <w:r w:rsidRPr="0001332C">
        <w:rPr>
          <w:rFonts w:ascii="Times New Roman" w:hAnsi="Times New Roman" w:cs="Times New Roman"/>
          <w:b/>
          <w:sz w:val="28"/>
          <w:szCs w:val="28"/>
        </w:rPr>
        <w:t>Мотивационный блок.</w:t>
      </w:r>
    </w:p>
    <w:p w:rsidR="004B1D9E" w:rsidRPr="0001332C" w:rsidRDefault="009F429C"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Педагог сообщает воспитанницам, что 7 модуль курса «Финансовая грамотность» посвящен пенсионной системе  и называется «ОБЕСПЕЧЕННАЯ СТАРОСТЬ: ВОЗМОЖНОСТИ ПЕНСИОННОГО НАКОПЛЕНИЯ». Для его изучения отводится 4 часа: «Думай о пенсии смолоду, или как формируется пенсия», «Как распорядиться своими пенсионными накоплениями», «Как выбрать негосударственный пенсионный фонд», Обучающая игра «Выбери свой негосударственный пенсионный фонд». Итоговой проверкой знаний воспитанниц по данному блоку станет их участие в презентации интерактивного журнала «Ваше будущее»</w:t>
      </w:r>
      <w:r w:rsidR="00F25496" w:rsidRPr="0001332C">
        <w:rPr>
          <w:rFonts w:ascii="Times New Roman" w:hAnsi="Times New Roman" w:cs="Times New Roman"/>
          <w:sz w:val="28"/>
          <w:szCs w:val="28"/>
        </w:rPr>
        <w:t>. Кажд</w:t>
      </w:r>
      <w:r w:rsidRPr="0001332C">
        <w:rPr>
          <w:rFonts w:ascii="Times New Roman" w:hAnsi="Times New Roman" w:cs="Times New Roman"/>
          <w:sz w:val="28"/>
          <w:szCs w:val="28"/>
        </w:rPr>
        <w:t>ая страница журнала будет посвящена отдельной теме</w:t>
      </w:r>
      <w:r w:rsidR="00F25496" w:rsidRPr="0001332C">
        <w:rPr>
          <w:rFonts w:ascii="Times New Roman" w:hAnsi="Times New Roman" w:cs="Times New Roman"/>
          <w:sz w:val="28"/>
          <w:szCs w:val="28"/>
        </w:rPr>
        <w:t xml:space="preserve"> этого блока. Главным редактором журнала педагог назначает самого себя, а принимать мини-проекты (страницы журнала) будет «редакционный совет», состоящий из преподавателей и воспитателей курса. Удачное представление и защита своего мини-проекта группой будет служить основанием оценки знаний воспитанниц по данной теме.</w:t>
      </w:r>
    </w:p>
    <w:p w:rsidR="00F25496" w:rsidRPr="0001332C" w:rsidRDefault="00F25496" w:rsidP="009F429C">
      <w:pPr>
        <w:spacing w:line="240" w:lineRule="auto"/>
        <w:jc w:val="both"/>
        <w:rPr>
          <w:rFonts w:ascii="Times New Roman" w:hAnsi="Times New Roman" w:cs="Times New Roman"/>
          <w:b/>
          <w:sz w:val="28"/>
          <w:szCs w:val="28"/>
        </w:rPr>
      </w:pPr>
      <w:r w:rsidRPr="0001332C">
        <w:rPr>
          <w:rFonts w:ascii="Times New Roman" w:hAnsi="Times New Roman" w:cs="Times New Roman"/>
          <w:b/>
          <w:sz w:val="28"/>
          <w:szCs w:val="28"/>
        </w:rPr>
        <w:t>Практический блок.</w:t>
      </w:r>
    </w:p>
    <w:p w:rsidR="00F25496" w:rsidRPr="0001332C" w:rsidRDefault="00F25496"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Воспитанниц распределяются в мини-группы согласно интересующему их направлению работы и получают кейсы для выполнения практической работы.</w:t>
      </w:r>
    </w:p>
    <w:p w:rsidR="00F25496" w:rsidRPr="0001332C" w:rsidRDefault="00F25496" w:rsidP="009F429C">
      <w:pPr>
        <w:spacing w:line="240" w:lineRule="auto"/>
        <w:jc w:val="both"/>
        <w:rPr>
          <w:rFonts w:ascii="Times New Roman" w:hAnsi="Times New Roman" w:cs="Times New Roman"/>
          <w:sz w:val="28"/>
          <w:szCs w:val="28"/>
        </w:rPr>
      </w:pPr>
      <w:r w:rsidRPr="0001332C">
        <w:rPr>
          <w:rFonts w:ascii="Times New Roman" w:hAnsi="Times New Roman" w:cs="Times New Roman"/>
          <w:b/>
          <w:i/>
          <w:sz w:val="28"/>
          <w:szCs w:val="28"/>
        </w:rPr>
        <w:t>1 группа «История возникновения пенсионной системы в России»</w:t>
      </w:r>
    </w:p>
    <w:p w:rsidR="00F25496" w:rsidRPr="0001332C" w:rsidRDefault="00F25496"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Предлагаемая тематика:</w:t>
      </w:r>
    </w:p>
    <w:p w:rsidR="00F25496" w:rsidRPr="0001332C" w:rsidRDefault="00F25496"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1. «Почему возникновению пенсий мы обязаны военным?»</w:t>
      </w:r>
    </w:p>
    <w:p w:rsidR="00F25496" w:rsidRPr="0001332C" w:rsidRDefault="00F25496"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lastRenderedPageBreak/>
        <w:t xml:space="preserve">2.  </w:t>
      </w:r>
      <w:r w:rsidR="00CE1D2B" w:rsidRPr="0001332C">
        <w:rPr>
          <w:rFonts w:ascii="Times New Roman" w:hAnsi="Times New Roman" w:cs="Times New Roman"/>
          <w:sz w:val="28"/>
          <w:szCs w:val="28"/>
        </w:rPr>
        <w:t>Система «кормлений» на Руси и пенсия: что общего?</w:t>
      </w:r>
    </w:p>
    <w:p w:rsidR="00CE1D2B" w:rsidRPr="0001332C" w:rsidRDefault="00CE1D2B"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3. Необычная история развития Государственной системы пенсионного обеспечения в нашей стране. </w:t>
      </w:r>
    </w:p>
    <w:p w:rsidR="00CE1D2B" w:rsidRPr="0001332C" w:rsidRDefault="00802497" w:rsidP="009F429C">
      <w:pPr>
        <w:spacing w:line="240" w:lineRule="auto"/>
        <w:jc w:val="both"/>
        <w:rPr>
          <w:rFonts w:ascii="Times New Roman" w:hAnsi="Times New Roman" w:cs="Times New Roman"/>
          <w:b/>
          <w:i/>
          <w:sz w:val="28"/>
          <w:szCs w:val="28"/>
        </w:rPr>
      </w:pPr>
      <w:r w:rsidRPr="0001332C">
        <w:rPr>
          <w:rFonts w:ascii="Times New Roman" w:hAnsi="Times New Roman" w:cs="Times New Roman"/>
          <w:b/>
          <w:i/>
          <w:sz w:val="28"/>
          <w:szCs w:val="28"/>
        </w:rPr>
        <w:t>2</w:t>
      </w:r>
      <w:r w:rsidR="00CE1D2B" w:rsidRPr="0001332C">
        <w:rPr>
          <w:rFonts w:ascii="Times New Roman" w:hAnsi="Times New Roman" w:cs="Times New Roman"/>
          <w:b/>
          <w:i/>
          <w:sz w:val="28"/>
          <w:szCs w:val="28"/>
        </w:rPr>
        <w:t xml:space="preserve"> группа «Правовой ликбез»</w:t>
      </w:r>
    </w:p>
    <w:p w:rsidR="00CE1D2B" w:rsidRPr="0001332C" w:rsidRDefault="00CE1D2B" w:rsidP="009F429C">
      <w:pPr>
        <w:spacing w:line="240" w:lineRule="auto"/>
        <w:jc w:val="both"/>
        <w:rPr>
          <w:rFonts w:ascii="Times New Roman" w:hAnsi="Times New Roman" w:cs="Times New Roman"/>
          <w:sz w:val="28"/>
          <w:szCs w:val="28"/>
        </w:rPr>
      </w:pPr>
      <w:proofErr w:type="gramStart"/>
      <w:r w:rsidRPr="0001332C">
        <w:rPr>
          <w:rFonts w:ascii="Times New Roman" w:hAnsi="Times New Roman" w:cs="Times New Roman"/>
          <w:sz w:val="28"/>
          <w:szCs w:val="28"/>
        </w:rPr>
        <w:t>Пенсия, обязательное пенсионное страхование, страховая пенсия по старости, страховая пенсия по инвалидности, страховая пенсия по случаю поте кормильца, накопительная пенсия,  государственное пенсионное обеспечение, пенсионный фонд, негосударственное пенсионное обеспечение, негосударственный пенсионный фонд, управляющая компания, страховой номер индивидуального лицевого счёта (СНИЛС)</w:t>
      </w:r>
      <w:r w:rsidR="009E0389" w:rsidRPr="0001332C">
        <w:rPr>
          <w:rFonts w:ascii="Times New Roman" w:hAnsi="Times New Roman" w:cs="Times New Roman"/>
          <w:sz w:val="28"/>
          <w:szCs w:val="28"/>
        </w:rPr>
        <w:t xml:space="preserve">, индивидуальный пенсионный коэффициент (ИПК) </w:t>
      </w:r>
      <w:r w:rsidRPr="0001332C">
        <w:rPr>
          <w:rFonts w:ascii="Times New Roman" w:hAnsi="Times New Roman" w:cs="Times New Roman"/>
          <w:sz w:val="28"/>
          <w:szCs w:val="28"/>
        </w:rPr>
        <w:t xml:space="preserve"> – основные понятия и термины изучаемого модуля. </w:t>
      </w:r>
      <w:proofErr w:type="gramEnd"/>
    </w:p>
    <w:p w:rsidR="00CE1D2B" w:rsidRPr="0001332C" w:rsidRDefault="00CE1D2B"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 xml:space="preserve">Задание </w:t>
      </w:r>
      <w:r w:rsidR="00802497" w:rsidRPr="0001332C">
        <w:rPr>
          <w:rFonts w:ascii="Times New Roman" w:hAnsi="Times New Roman" w:cs="Times New Roman"/>
          <w:sz w:val="28"/>
          <w:szCs w:val="28"/>
        </w:rPr>
        <w:t>–</w:t>
      </w:r>
      <w:r w:rsidRPr="0001332C">
        <w:rPr>
          <w:rFonts w:ascii="Times New Roman" w:hAnsi="Times New Roman" w:cs="Times New Roman"/>
          <w:sz w:val="28"/>
          <w:szCs w:val="28"/>
        </w:rPr>
        <w:t xml:space="preserve"> </w:t>
      </w:r>
      <w:r w:rsidR="00802497" w:rsidRPr="0001332C">
        <w:rPr>
          <w:rFonts w:ascii="Times New Roman" w:hAnsi="Times New Roman" w:cs="Times New Roman"/>
          <w:sz w:val="28"/>
          <w:szCs w:val="28"/>
        </w:rPr>
        <w:t>с помощью описания, наглядного материала представьте данные понятия в доступной для населения форме. Используйте ситуативные картинки, интерактивные ссылки и т.д.</w:t>
      </w:r>
    </w:p>
    <w:p w:rsidR="00802497" w:rsidRPr="0001332C" w:rsidRDefault="00802497" w:rsidP="009F429C">
      <w:pPr>
        <w:spacing w:line="240" w:lineRule="auto"/>
        <w:jc w:val="both"/>
        <w:rPr>
          <w:rFonts w:ascii="Times New Roman" w:hAnsi="Times New Roman" w:cs="Times New Roman"/>
          <w:b/>
          <w:i/>
          <w:sz w:val="28"/>
          <w:szCs w:val="28"/>
        </w:rPr>
      </w:pPr>
      <w:r w:rsidRPr="0001332C">
        <w:rPr>
          <w:rFonts w:ascii="Times New Roman" w:hAnsi="Times New Roman" w:cs="Times New Roman"/>
          <w:b/>
          <w:i/>
          <w:sz w:val="28"/>
          <w:szCs w:val="28"/>
        </w:rPr>
        <w:t>3 группа - дискуссионный клуб «Я сам выбираю будущее»</w:t>
      </w:r>
    </w:p>
    <w:p w:rsidR="00802497" w:rsidRPr="0001332C" w:rsidRDefault="00802497"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В наглядной и интересной форме представить пути управления пенсионными накоплениями с вашим отношением к самому оптимальному  решению  данной проблемы.</w:t>
      </w:r>
    </w:p>
    <w:p w:rsidR="00802497" w:rsidRPr="0001332C" w:rsidRDefault="00802497" w:rsidP="00802497">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Варианты такого управления:</w:t>
      </w:r>
    </w:p>
    <w:p w:rsidR="00802497" w:rsidRPr="0001332C" w:rsidRDefault="00802497" w:rsidP="00802497">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Вариант первый – формирование накопительной пенсии через Пенсионный фонд РФ и государственную управляющую компанию.</w:t>
      </w:r>
    </w:p>
    <w:p w:rsidR="00802497" w:rsidRPr="0001332C" w:rsidRDefault="00802497" w:rsidP="00802497">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Вариант второй – инвестирование пенсионных накоплений через одну из частных управляющих компаний и Пенсионный фонд РФ.</w:t>
      </w:r>
    </w:p>
    <w:p w:rsidR="00802497" w:rsidRPr="0001332C" w:rsidRDefault="00802497" w:rsidP="00802497">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Вариант третий – образование накопительного пенсионного капитала через негосударственные пенсионные фонды.</w:t>
      </w:r>
    </w:p>
    <w:p w:rsidR="00F25496" w:rsidRPr="0001332C" w:rsidRDefault="009E0389" w:rsidP="009F429C">
      <w:pPr>
        <w:spacing w:line="240" w:lineRule="auto"/>
        <w:jc w:val="both"/>
        <w:rPr>
          <w:rFonts w:ascii="Times New Roman" w:hAnsi="Times New Roman" w:cs="Times New Roman"/>
          <w:b/>
          <w:i/>
          <w:sz w:val="28"/>
          <w:szCs w:val="28"/>
        </w:rPr>
      </w:pPr>
      <w:r w:rsidRPr="0001332C">
        <w:rPr>
          <w:rFonts w:ascii="Times New Roman" w:hAnsi="Times New Roman" w:cs="Times New Roman"/>
          <w:b/>
          <w:i/>
          <w:sz w:val="28"/>
          <w:szCs w:val="28"/>
        </w:rPr>
        <w:t>4 группа - «Житейские истории»</w:t>
      </w:r>
    </w:p>
    <w:p w:rsidR="009E0389" w:rsidRPr="0001332C" w:rsidRDefault="009E0389" w:rsidP="009F429C">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На примерах из жизни родителей, знакомых, родственников опишите пути получения и управления пенсионными накоплениями и их отношение к пенсионной системе России.</w:t>
      </w:r>
    </w:p>
    <w:p w:rsidR="00133F61" w:rsidRPr="0001332C" w:rsidRDefault="009E0389" w:rsidP="004D6ED1">
      <w:pPr>
        <w:spacing w:line="240" w:lineRule="auto"/>
        <w:jc w:val="both"/>
        <w:rPr>
          <w:rFonts w:ascii="Times New Roman" w:hAnsi="Times New Roman" w:cs="Times New Roman"/>
          <w:b/>
          <w:i/>
          <w:sz w:val="28"/>
          <w:szCs w:val="28"/>
        </w:rPr>
      </w:pPr>
      <w:r w:rsidRPr="0001332C">
        <w:rPr>
          <w:rFonts w:ascii="Times New Roman" w:hAnsi="Times New Roman" w:cs="Times New Roman"/>
          <w:b/>
          <w:i/>
          <w:sz w:val="28"/>
          <w:szCs w:val="28"/>
        </w:rPr>
        <w:t>5 группа - страница информационной компетентности «Как рассчитать будущую пенсию с помощью пенсионного калькулятора».</w:t>
      </w:r>
    </w:p>
    <w:p w:rsidR="006541C9" w:rsidRPr="00E518B9" w:rsidRDefault="009E0389"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С помощью</w:t>
      </w:r>
      <w:r w:rsidR="00E518B9">
        <w:rPr>
          <w:rFonts w:ascii="Times New Roman" w:hAnsi="Times New Roman" w:cs="Times New Roman"/>
          <w:sz w:val="28"/>
          <w:szCs w:val="28"/>
        </w:rPr>
        <w:t xml:space="preserve">, </w:t>
      </w:r>
      <w:r w:rsidRPr="0001332C">
        <w:rPr>
          <w:rFonts w:ascii="Times New Roman" w:hAnsi="Times New Roman" w:cs="Times New Roman"/>
          <w:sz w:val="28"/>
          <w:szCs w:val="28"/>
        </w:rPr>
        <w:t xml:space="preserve"> представленного на сайте Пенсионного фонда РФ пенсионного калькулятора </w:t>
      </w:r>
      <w:r w:rsidRPr="0001332C">
        <w:rPr>
          <w:rFonts w:ascii="Times New Roman" w:hAnsi="Times New Roman" w:cs="Times New Roman"/>
          <w:b/>
          <w:color w:val="0070C0"/>
          <w:sz w:val="28"/>
          <w:szCs w:val="28"/>
        </w:rPr>
        <w:t>(</w:t>
      </w:r>
      <w:hyperlink r:id="rId8" w:history="1">
        <w:r w:rsidR="006D3036" w:rsidRPr="0001332C">
          <w:rPr>
            <w:rStyle w:val="a4"/>
            <w:rFonts w:ascii="Times New Roman" w:hAnsi="Times New Roman" w:cs="Times New Roman"/>
            <w:b/>
            <w:sz w:val="28"/>
            <w:szCs w:val="28"/>
          </w:rPr>
          <w:t>http://www.pfrf.ru/spec/raschet_pensii/</w:t>
        </w:r>
      </w:hyperlink>
      <w:r w:rsidRPr="0001332C">
        <w:rPr>
          <w:rFonts w:ascii="Times New Roman" w:hAnsi="Times New Roman" w:cs="Times New Roman"/>
          <w:b/>
          <w:color w:val="0070C0"/>
          <w:sz w:val="28"/>
          <w:szCs w:val="28"/>
        </w:rPr>
        <w:t>)</w:t>
      </w:r>
      <w:r w:rsidR="006D3036" w:rsidRPr="0001332C">
        <w:rPr>
          <w:rFonts w:ascii="Times New Roman" w:hAnsi="Times New Roman" w:cs="Times New Roman"/>
          <w:sz w:val="28"/>
          <w:szCs w:val="28"/>
        </w:rPr>
        <w:t xml:space="preserve"> покажите, как определить условный </w:t>
      </w:r>
      <w:r w:rsidRPr="0001332C">
        <w:rPr>
          <w:rFonts w:ascii="Times New Roman" w:hAnsi="Times New Roman" w:cs="Times New Roman"/>
          <w:sz w:val="28"/>
          <w:szCs w:val="28"/>
        </w:rPr>
        <w:t>расчётный размер пенс</w:t>
      </w:r>
      <w:r w:rsidR="006541C9" w:rsidRPr="0001332C">
        <w:rPr>
          <w:rFonts w:ascii="Times New Roman" w:hAnsi="Times New Roman" w:cs="Times New Roman"/>
          <w:sz w:val="28"/>
          <w:szCs w:val="28"/>
        </w:rPr>
        <w:t xml:space="preserve">ии по новой пенсионной </w:t>
      </w:r>
      <w:r w:rsidR="006541C9" w:rsidRPr="0001332C">
        <w:rPr>
          <w:rFonts w:ascii="Times New Roman" w:hAnsi="Times New Roman" w:cs="Times New Roman"/>
          <w:sz w:val="28"/>
          <w:szCs w:val="28"/>
        </w:rPr>
        <w:lastRenderedPageBreak/>
        <w:t>формуле</w:t>
      </w:r>
      <w:r w:rsidR="006D3036" w:rsidRPr="0001332C">
        <w:rPr>
          <w:rFonts w:ascii="Times New Roman" w:hAnsi="Times New Roman" w:cs="Times New Roman"/>
          <w:sz w:val="28"/>
          <w:szCs w:val="28"/>
        </w:rPr>
        <w:t>, а также</w:t>
      </w:r>
      <w:r w:rsidR="006541C9" w:rsidRPr="0001332C">
        <w:rPr>
          <w:rFonts w:ascii="Times New Roman" w:hAnsi="Times New Roman" w:cs="Times New Roman"/>
          <w:sz w:val="28"/>
          <w:szCs w:val="28"/>
        </w:rPr>
        <w:t>,</w:t>
      </w:r>
      <w:r w:rsidR="006D3036" w:rsidRPr="0001332C">
        <w:rPr>
          <w:rFonts w:ascii="Times New Roman" w:hAnsi="Times New Roman" w:cs="Times New Roman"/>
          <w:sz w:val="28"/>
          <w:szCs w:val="28"/>
        </w:rPr>
        <w:t xml:space="preserve"> и</w:t>
      </w:r>
      <w:r w:rsidRPr="0001332C">
        <w:rPr>
          <w:rFonts w:ascii="Times New Roman" w:hAnsi="Times New Roman" w:cs="Times New Roman"/>
          <w:sz w:val="28"/>
          <w:szCs w:val="28"/>
        </w:rPr>
        <w:t>спользуя калькулятор и меняя вводимые данные,</w:t>
      </w:r>
      <w:r w:rsidR="006D3036" w:rsidRPr="0001332C">
        <w:rPr>
          <w:rFonts w:ascii="Times New Roman" w:hAnsi="Times New Roman" w:cs="Times New Roman"/>
          <w:sz w:val="28"/>
          <w:szCs w:val="28"/>
        </w:rPr>
        <w:t xml:space="preserve"> покажите, </w:t>
      </w:r>
      <w:r w:rsidRPr="0001332C">
        <w:rPr>
          <w:rFonts w:ascii="Times New Roman" w:hAnsi="Times New Roman" w:cs="Times New Roman"/>
          <w:sz w:val="28"/>
          <w:szCs w:val="28"/>
        </w:rPr>
        <w:t>каким образом изменяется расчёт</w:t>
      </w:r>
      <w:r w:rsidR="006D3036" w:rsidRPr="0001332C">
        <w:rPr>
          <w:rFonts w:ascii="Times New Roman" w:hAnsi="Times New Roman" w:cs="Times New Roman"/>
          <w:sz w:val="28"/>
          <w:szCs w:val="28"/>
        </w:rPr>
        <w:t>ный условный раз</w:t>
      </w:r>
      <w:r w:rsidRPr="0001332C">
        <w:rPr>
          <w:rFonts w:ascii="Times New Roman" w:hAnsi="Times New Roman" w:cs="Times New Roman"/>
          <w:sz w:val="28"/>
          <w:szCs w:val="28"/>
        </w:rPr>
        <w:t>мер пенсии.</w:t>
      </w:r>
    </w:p>
    <w:p w:rsidR="00133F61" w:rsidRPr="0001332C" w:rsidRDefault="006D3036" w:rsidP="004D6ED1">
      <w:pPr>
        <w:spacing w:line="240" w:lineRule="auto"/>
        <w:jc w:val="both"/>
        <w:rPr>
          <w:rFonts w:ascii="Times New Roman" w:hAnsi="Times New Roman" w:cs="Times New Roman"/>
          <w:b/>
          <w:i/>
          <w:sz w:val="28"/>
          <w:szCs w:val="28"/>
        </w:rPr>
      </w:pPr>
      <w:r w:rsidRPr="0001332C">
        <w:rPr>
          <w:rFonts w:ascii="Times New Roman" w:hAnsi="Times New Roman" w:cs="Times New Roman"/>
          <w:b/>
          <w:i/>
          <w:sz w:val="28"/>
          <w:szCs w:val="28"/>
        </w:rPr>
        <w:t>6 группа - советы специалиста «Как выбрать НПФ и не прогадать?»</w:t>
      </w:r>
    </w:p>
    <w:p w:rsidR="006D3036" w:rsidRPr="0001332C" w:rsidRDefault="006D3036" w:rsidP="004D6ED1">
      <w:pPr>
        <w:spacing w:line="240" w:lineRule="auto"/>
        <w:jc w:val="both"/>
        <w:rPr>
          <w:rFonts w:ascii="Times New Roman" w:hAnsi="Times New Roman" w:cs="Times New Roman"/>
          <w:sz w:val="28"/>
          <w:szCs w:val="28"/>
        </w:rPr>
      </w:pPr>
      <w:r w:rsidRPr="0001332C">
        <w:rPr>
          <w:rFonts w:ascii="Times New Roman" w:hAnsi="Times New Roman" w:cs="Times New Roman"/>
          <w:sz w:val="28"/>
          <w:szCs w:val="28"/>
        </w:rPr>
        <w:t>Изучите деятельность 2-3 НПФ и посоветуйте, какой из них более надежный в сохранении и приумножении будущей пенсии.</w:t>
      </w:r>
    </w:p>
    <w:p w:rsidR="00133F61" w:rsidRPr="0001332C" w:rsidRDefault="006D3036" w:rsidP="00CF21DF">
      <w:pPr>
        <w:spacing w:line="240" w:lineRule="auto"/>
        <w:rPr>
          <w:rFonts w:ascii="Times New Roman" w:hAnsi="Times New Roman" w:cs="Times New Roman"/>
          <w:b/>
          <w:i/>
          <w:sz w:val="28"/>
          <w:szCs w:val="28"/>
        </w:rPr>
      </w:pPr>
      <w:r w:rsidRPr="0001332C">
        <w:rPr>
          <w:rFonts w:ascii="Times New Roman" w:hAnsi="Times New Roman" w:cs="Times New Roman"/>
          <w:b/>
          <w:i/>
          <w:sz w:val="28"/>
          <w:szCs w:val="28"/>
        </w:rPr>
        <w:t>7 группа – «На досуге»</w:t>
      </w:r>
    </w:p>
    <w:p w:rsidR="004B1D9E" w:rsidRPr="0001332C" w:rsidRDefault="006D3036" w:rsidP="00CF21DF">
      <w:pPr>
        <w:spacing w:line="240" w:lineRule="auto"/>
        <w:rPr>
          <w:rFonts w:ascii="Times New Roman" w:hAnsi="Times New Roman" w:cs="Times New Roman"/>
          <w:sz w:val="28"/>
          <w:szCs w:val="28"/>
        </w:rPr>
      </w:pPr>
      <w:r w:rsidRPr="0001332C">
        <w:rPr>
          <w:rFonts w:ascii="Times New Roman" w:hAnsi="Times New Roman" w:cs="Times New Roman"/>
          <w:sz w:val="28"/>
          <w:szCs w:val="28"/>
        </w:rPr>
        <w:t xml:space="preserve">Составьте кроссворд или </w:t>
      </w:r>
      <w:proofErr w:type="spellStart"/>
      <w:r w:rsidRPr="0001332C">
        <w:rPr>
          <w:rFonts w:ascii="Times New Roman" w:hAnsi="Times New Roman" w:cs="Times New Roman"/>
          <w:sz w:val="28"/>
          <w:szCs w:val="28"/>
        </w:rPr>
        <w:t>сканворд</w:t>
      </w:r>
      <w:proofErr w:type="spellEnd"/>
      <w:r w:rsidR="00E518B9">
        <w:rPr>
          <w:rFonts w:ascii="Times New Roman" w:hAnsi="Times New Roman" w:cs="Times New Roman"/>
          <w:sz w:val="28"/>
          <w:szCs w:val="28"/>
        </w:rPr>
        <w:t xml:space="preserve"> </w:t>
      </w:r>
      <w:r w:rsidRPr="0001332C">
        <w:rPr>
          <w:rFonts w:ascii="Times New Roman" w:hAnsi="Times New Roman" w:cs="Times New Roman"/>
          <w:sz w:val="28"/>
          <w:szCs w:val="28"/>
        </w:rPr>
        <w:t xml:space="preserve"> на тему «Пенсионная система России»</w:t>
      </w:r>
    </w:p>
    <w:p w:rsidR="006D3036" w:rsidRPr="0001332C" w:rsidRDefault="006D3036" w:rsidP="00CF21DF">
      <w:pPr>
        <w:spacing w:line="240" w:lineRule="auto"/>
        <w:rPr>
          <w:rFonts w:ascii="Times New Roman" w:hAnsi="Times New Roman" w:cs="Times New Roman"/>
          <w:sz w:val="28"/>
          <w:szCs w:val="28"/>
        </w:rPr>
      </w:pPr>
      <w:r w:rsidRPr="0001332C">
        <w:rPr>
          <w:rFonts w:ascii="Times New Roman" w:hAnsi="Times New Roman" w:cs="Times New Roman"/>
          <w:sz w:val="28"/>
          <w:szCs w:val="28"/>
        </w:rPr>
        <w:t>Критерии оценивания мини-проектов:</w:t>
      </w:r>
      <w:r w:rsidR="004B1D9E" w:rsidRPr="0001332C">
        <w:rPr>
          <w:rFonts w:ascii="Times New Roman" w:hAnsi="Times New Roman" w:cs="Times New Roman"/>
          <w:sz w:val="28"/>
          <w:szCs w:val="28"/>
        </w:rPr>
        <w:t xml:space="preserve"> (от 1 до 5 баллов)</w:t>
      </w:r>
    </w:p>
    <w:p w:rsidR="006D3036" w:rsidRPr="0001332C" w:rsidRDefault="006D3036" w:rsidP="00CF21DF">
      <w:pPr>
        <w:spacing w:line="240" w:lineRule="auto"/>
        <w:rPr>
          <w:rFonts w:ascii="Times New Roman" w:hAnsi="Times New Roman" w:cs="Times New Roman"/>
          <w:sz w:val="28"/>
          <w:szCs w:val="28"/>
        </w:rPr>
      </w:pPr>
      <w:r w:rsidRPr="0001332C">
        <w:rPr>
          <w:rFonts w:ascii="Times New Roman" w:hAnsi="Times New Roman" w:cs="Times New Roman"/>
          <w:sz w:val="28"/>
          <w:szCs w:val="28"/>
        </w:rPr>
        <w:t xml:space="preserve">1. Грамотное изложение материала </w:t>
      </w:r>
    </w:p>
    <w:p w:rsidR="005B3451" w:rsidRPr="0001332C" w:rsidRDefault="005B3451" w:rsidP="00CF21DF">
      <w:pPr>
        <w:spacing w:line="240" w:lineRule="auto"/>
        <w:rPr>
          <w:rFonts w:ascii="Times New Roman" w:hAnsi="Times New Roman" w:cs="Times New Roman"/>
          <w:sz w:val="28"/>
          <w:szCs w:val="28"/>
        </w:rPr>
      </w:pPr>
      <w:r w:rsidRPr="0001332C">
        <w:rPr>
          <w:rFonts w:ascii="Times New Roman" w:hAnsi="Times New Roman" w:cs="Times New Roman"/>
          <w:sz w:val="28"/>
          <w:szCs w:val="28"/>
        </w:rPr>
        <w:t>2. Наглядность</w:t>
      </w:r>
      <w:r w:rsidR="004B1D9E" w:rsidRPr="0001332C">
        <w:rPr>
          <w:rFonts w:ascii="Times New Roman" w:hAnsi="Times New Roman" w:cs="Times New Roman"/>
          <w:sz w:val="28"/>
          <w:szCs w:val="28"/>
        </w:rPr>
        <w:t xml:space="preserve">, информационность </w:t>
      </w:r>
      <w:r w:rsidRPr="0001332C">
        <w:rPr>
          <w:rFonts w:ascii="Times New Roman" w:hAnsi="Times New Roman" w:cs="Times New Roman"/>
          <w:sz w:val="28"/>
          <w:szCs w:val="28"/>
        </w:rPr>
        <w:t xml:space="preserve"> и эстетичность</w:t>
      </w:r>
      <w:r w:rsidR="004B1D9E" w:rsidRPr="0001332C">
        <w:rPr>
          <w:rFonts w:ascii="Times New Roman" w:hAnsi="Times New Roman" w:cs="Times New Roman"/>
          <w:sz w:val="28"/>
          <w:szCs w:val="28"/>
        </w:rPr>
        <w:t xml:space="preserve"> материалов</w:t>
      </w:r>
    </w:p>
    <w:p w:rsidR="005B3451" w:rsidRPr="0001332C" w:rsidRDefault="005B3451" w:rsidP="00CF21DF">
      <w:pPr>
        <w:spacing w:line="240" w:lineRule="auto"/>
        <w:rPr>
          <w:rFonts w:ascii="Times New Roman" w:hAnsi="Times New Roman" w:cs="Times New Roman"/>
          <w:sz w:val="28"/>
          <w:szCs w:val="28"/>
        </w:rPr>
      </w:pPr>
      <w:r w:rsidRPr="0001332C">
        <w:rPr>
          <w:rFonts w:ascii="Times New Roman" w:hAnsi="Times New Roman" w:cs="Times New Roman"/>
          <w:sz w:val="28"/>
          <w:szCs w:val="28"/>
        </w:rPr>
        <w:t xml:space="preserve">3. </w:t>
      </w:r>
      <w:r w:rsidR="004B1D9E" w:rsidRPr="0001332C">
        <w:rPr>
          <w:rFonts w:ascii="Times New Roman" w:hAnsi="Times New Roman" w:cs="Times New Roman"/>
          <w:sz w:val="28"/>
          <w:szCs w:val="28"/>
        </w:rPr>
        <w:t>Использование гиперссылок, аудио и видеоматериалов</w:t>
      </w:r>
    </w:p>
    <w:p w:rsidR="0052746B" w:rsidRPr="0001332C" w:rsidRDefault="0052746B" w:rsidP="00CF21DF">
      <w:pPr>
        <w:spacing w:line="240" w:lineRule="auto"/>
        <w:rPr>
          <w:rFonts w:ascii="Times New Roman" w:hAnsi="Times New Roman" w:cs="Times New Roman"/>
          <w:b/>
          <w:sz w:val="28"/>
          <w:szCs w:val="28"/>
        </w:rPr>
      </w:pPr>
      <w:r w:rsidRPr="0001332C">
        <w:rPr>
          <w:rFonts w:ascii="Times New Roman" w:hAnsi="Times New Roman" w:cs="Times New Roman"/>
          <w:b/>
          <w:sz w:val="28"/>
          <w:szCs w:val="28"/>
        </w:rPr>
        <w:t>Рефлексивный блок.</w:t>
      </w:r>
    </w:p>
    <w:sectPr w:rsidR="0052746B" w:rsidRPr="0001332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E39" w:rsidRDefault="00562E39" w:rsidP="0001332C">
      <w:pPr>
        <w:spacing w:after="0" w:line="240" w:lineRule="auto"/>
      </w:pPr>
      <w:r>
        <w:separator/>
      </w:r>
    </w:p>
  </w:endnote>
  <w:endnote w:type="continuationSeparator" w:id="0">
    <w:p w:rsidR="00562E39" w:rsidRDefault="00562E39" w:rsidP="00013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522206"/>
      <w:docPartObj>
        <w:docPartGallery w:val="Page Numbers (Bottom of Page)"/>
        <w:docPartUnique/>
      </w:docPartObj>
    </w:sdtPr>
    <w:sdtContent>
      <w:p w:rsidR="0001332C" w:rsidRDefault="0001332C">
        <w:pPr>
          <w:pStyle w:val="a7"/>
          <w:jc w:val="right"/>
        </w:pPr>
        <w:r>
          <w:fldChar w:fldCharType="begin"/>
        </w:r>
        <w:r>
          <w:instrText>PAGE   \* MERGEFORMAT</w:instrText>
        </w:r>
        <w:r>
          <w:fldChar w:fldCharType="separate"/>
        </w:r>
        <w:r w:rsidR="00E518B9">
          <w:rPr>
            <w:noProof/>
          </w:rPr>
          <w:t>3</w:t>
        </w:r>
        <w:r>
          <w:fldChar w:fldCharType="end"/>
        </w:r>
      </w:p>
    </w:sdtContent>
  </w:sdt>
  <w:p w:rsidR="0001332C" w:rsidRDefault="0001332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E39" w:rsidRDefault="00562E39" w:rsidP="0001332C">
      <w:pPr>
        <w:spacing w:after="0" w:line="240" w:lineRule="auto"/>
      </w:pPr>
      <w:r>
        <w:separator/>
      </w:r>
    </w:p>
  </w:footnote>
  <w:footnote w:type="continuationSeparator" w:id="0">
    <w:p w:rsidR="00562E39" w:rsidRDefault="00562E39" w:rsidP="000133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440DFF"/>
    <w:multiLevelType w:val="hybridMultilevel"/>
    <w:tmpl w:val="C5001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965"/>
    <w:rsid w:val="0001332C"/>
    <w:rsid w:val="00133F61"/>
    <w:rsid w:val="002016C5"/>
    <w:rsid w:val="00297A73"/>
    <w:rsid w:val="002B7FBD"/>
    <w:rsid w:val="00303F76"/>
    <w:rsid w:val="004B1D9E"/>
    <w:rsid w:val="004D6ED1"/>
    <w:rsid w:val="004F67E3"/>
    <w:rsid w:val="0052746B"/>
    <w:rsid w:val="00562E39"/>
    <w:rsid w:val="005B3451"/>
    <w:rsid w:val="005E5403"/>
    <w:rsid w:val="006541C9"/>
    <w:rsid w:val="006D3036"/>
    <w:rsid w:val="006F4C51"/>
    <w:rsid w:val="007B462A"/>
    <w:rsid w:val="00802497"/>
    <w:rsid w:val="00960965"/>
    <w:rsid w:val="00997E05"/>
    <w:rsid w:val="009A6EA6"/>
    <w:rsid w:val="009E0389"/>
    <w:rsid w:val="009F429C"/>
    <w:rsid w:val="00BA15C0"/>
    <w:rsid w:val="00C35075"/>
    <w:rsid w:val="00CE1D2B"/>
    <w:rsid w:val="00CF21DF"/>
    <w:rsid w:val="00E065BB"/>
    <w:rsid w:val="00E518B9"/>
    <w:rsid w:val="00EE46F7"/>
    <w:rsid w:val="00F25496"/>
    <w:rsid w:val="00F75EDD"/>
    <w:rsid w:val="00FA13E6"/>
    <w:rsid w:val="00FE405C"/>
    <w:rsid w:val="00FE7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1DF"/>
    <w:pPr>
      <w:ind w:left="720"/>
      <w:contextualSpacing/>
    </w:pPr>
  </w:style>
  <w:style w:type="character" w:styleId="a4">
    <w:name w:val="Hyperlink"/>
    <w:basedOn w:val="a0"/>
    <w:uiPriority w:val="99"/>
    <w:unhideWhenUsed/>
    <w:rsid w:val="006D3036"/>
    <w:rPr>
      <w:color w:val="0000FF" w:themeColor="hyperlink"/>
      <w:u w:val="single"/>
    </w:rPr>
  </w:style>
  <w:style w:type="paragraph" w:styleId="a5">
    <w:name w:val="header"/>
    <w:basedOn w:val="a"/>
    <w:link w:val="a6"/>
    <w:uiPriority w:val="99"/>
    <w:unhideWhenUsed/>
    <w:rsid w:val="000133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1332C"/>
  </w:style>
  <w:style w:type="paragraph" w:styleId="a7">
    <w:name w:val="footer"/>
    <w:basedOn w:val="a"/>
    <w:link w:val="a8"/>
    <w:uiPriority w:val="99"/>
    <w:unhideWhenUsed/>
    <w:rsid w:val="0001332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133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1DF"/>
    <w:pPr>
      <w:ind w:left="720"/>
      <w:contextualSpacing/>
    </w:pPr>
  </w:style>
  <w:style w:type="character" w:styleId="a4">
    <w:name w:val="Hyperlink"/>
    <w:basedOn w:val="a0"/>
    <w:uiPriority w:val="99"/>
    <w:unhideWhenUsed/>
    <w:rsid w:val="006D3036"/>
    <w:rPr>
      <w:color w:val="0000FF" w:themeColor="hyperlink"/>
      <w:u w:val="single"/>
    </w:rPr>
  </w:style>
  <w:style w:type="paragraph" w:styleId="a5">
    <w:name w:val="header"/>
    <w:basedOn w:val="a"/>
    <w:link w:val="a6"/>
    <w:uiPriority w:val="99"/>
    <w:unhideWhenUsed/>
    <w:rsid w:val="000133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1332C"/>
  </w:style>
  <w:style w:type="paragraph" w:styleId="a7">
    <w:name w:val="footer"/>
    <w:basedOn w:val="a"/>
    <w:link w:val="a8"/>
    <w:uiPriority w:val="99"/>
    <w:unhideWhenUsed/>
    <w:rsid w:val="0001332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13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rf.ru/spec/raschet_pensi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5</Pages>
  <Words>1237</Words>
  <Characters>7052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Мегронд</dc:creator>
  <cp:keywords/>
  <dc:description/>
  <cp:lastModifiedBy>Никитина Галина Анатольевна</cp:lastModifiedBy>
  <cp:revision>15</cp:revision>
  <dcterms:created xsi:type="dcterms:W3CDTF">2016-12-11T18:21:00Z</dcterms:created>
  <dcterms:modified xsi:type="dcterms:W3CDTF">2016-12-13T20:18:00Z</dcterms:modified>
</cp:coreProperties>
</file>